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8F" w:rsidRPr="007D03E5" w:rsidRDefault="00405E51" w:rsidP="001A67CA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color w:val="000000"/>
          <w:sz w:val="20"/>
        </w:rPr>
        <w:t>Załącznik nr 2</w:t>
      </w:r>
      <w:r w:rsidR="00F910F0">
        <w:rPr>
          <w:rFonts w:asciiTheme="minorHAnsi" w:hAnsiTheme="minorHAnsi" w:cs="Arial"/>
          <w:color w:val="000000"/>
          <w:sz w:val="20"/>
        </w:rPr>
        <w:t xml:space="preserve"> do Zarządzenia nr  10/2021/22 </w:t>
      </w:r>
    </w:p>
    <w:p w:rsidR="00FF7D8F" w:rsidRDefault="00FF7D8F" w:rsidP="001A67CA">
      <w:pPr>
        <w:pStyle w:val="NormalnyWeb"/>
        <w:spacing w:before="2" w:beforeAutospacing="0" w:after="0" w:afterAutospacing="0"/>
        <w:jc w:val="right"/>
        <w:rPr>
          <w:rFonts w:asciiTheme="minorHAnsi" w:hAnsiTheme="minorHAnsi" w:cs="Arial"/>
          <w:color w:val="000000"/>
          <w:sz w:val="20"/>
        </w:rPr>
      </w:pPr>
      <w:r w:rsidRPr="007D03E5">
        <w:rPr>
          <w:rFonts w:asciiTheme="minorHAnsi" w:hAnsiTheme="minorHAnsi" w:cs="Arial"/>
          <w:color w:val="000000"/>
          <w:sz w:val="20"/>
        </w:rPr>
        <w:t xml:space="preserve">                       </w:t>
      </w:r>
      <w:r>
        <w:rPr>
          <w:rFonts w:asciiTheme="minorHAnsi" w:hAnsiTheme="minorHAnsi" w:cs="Arial"/>
          <w:color w:val="000000"/>
          <w:sz w:val="20"/>
        </w:rPr>
        <w:t xml:space="preserve">           </w:t>
      </w:r>
      <w:r w:rsidRPr="007D03E5">
        <w:rPr>
          <w:rFonts w:asciiTheme="minorHAnsi" w:hAnsiTheme="minorHAnsi" w:cs="Arial"/>
          <w:color w:val="000000"/>
          <w:sz w:val="20"/>
        </w:rPr>
        <w:t> Dyrektora Szkoły</w:t>
      </w:r>
      <w:r w:rsidR="00F910F0">
        <w:rPr>
          <w:rFonts w:asciiTheme="minorHAnsi" w:hAnsiTheme="minorHAnsi" w:cs="Arial"/>
          <w:color w:val="000000"/>
          <w:sz w:val="20"/>
        </w:rPr>
        <w:t xml:space="preserve"> Podstawowej w Sosnowiez dnia 01.02.2022</w:t>
      </w:r>
      <w:r w:rsidRPr="007D03E5">
        <w:rPr>
          <w:rFonts w:asciiTheme="minorHAnsi" w:hAnsiTheme="minorHAnsi" w:cs="Arial"/>
          <w:color w:val="000000"/>
          <w:sz w:val="20"/>
        </w:rPr>
        <w:t>r. </w:t>
      </w:r>
    </w:p>
    <w:p w:rsidR="00FF7D8F" w:rsidRPr="00FF7D8F" w:rsidRDefault="00FF7D8F" w:rsidP="001A67CA">
      <w:pPr>
        <w:pStyle w:val="NormalnyWeb"/>
        <w:spacing w:before="780" w:beforeAutospacing="0" w:after="0" w:afterAutospacing="0"/>
        <w:ind w:left="11"/>
        <w:jc w:val="center"/>
        <w:rPr>
          <w:rFonts w:ascii="Calibri" w:hAnsi="Calibri"/>
        </w:rPr>
      </w:pPr>
      <w:r w:rsidRPr="00FF7D8F">
        <w:rPr>
          <w:rFonts w:ascii="Calibri" w:hAnsi="Calibri" w:cs="Arial"/>
          <w:b/>
          <w:bCs/>
          <w:color w:val="000000"/>
        </w:rPr>
        <w:t xml:space="preserve">Regulamin rekrutacji dzieci do oddziałów przedszkolnych przy Szkole  Podstawowej </w:t>
      </w:r>
      <w:r>
        <w:rPr>
          <w:rFonts w:ascii="Calibri" w:hAnsi="Calibri" w:cs="Arial"/>
          <w:b/>
          <w:bCs/>
          <w:color w:val="000000"/>
        </w:rPr>
        <w:t>w Sosnowie</w:t>
      </w:r>
      <w:r w:rsidR="00F910F0">
        <w:rPr>
          <w:rFonts w:ascii="Calibri" w:hAnsi="Calibri" w:cs="Arial"/>
          <w:b/>
          <w:bCs/>
          <w:color w:val="000000"/>
        </w:rPr>
        <w:t xml:space="preserve"> w roku szkolnym  2022/2023</w:t>
      </w:r>
    </w:p>
    <w:p w:rsidR="00FF7D8F" w:rsidRPr="00FF7D8F" w:rsidRDefault="00FF7D8F" w:rsidP="001A67CA">
      <w:pPr>
        <w:pStyle w:val="NormalnyWeb"/>
        <w:spacing w:before="585" w:beforeAutospacing="0" w:after="0" w:afterAutospacing="0"/>
        <w:ind w:left="15"/>
        <w:rPr>
          <w:rFonts w:ascii="Calibri" w:hAnsi="Calibri"/>
        </w:rPr>
      </w:pPr>
      <w:r w:rsidRPr="00FF7D8F">
        <w:rPr>
          <w:rFonts w:ascii="Calibri" w:hAnsi="Calibri" w:cs="Arial"/>
          <w:b/>
          <w:bCs/>
          <w:color w:val="000000"/>
        </w:rPr>
        <w:t>Podstawa prawna: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296" w:hanging="3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Ustawa z dnia 14 grudnia 2016r. art.154 ust.1 – Prawo oświatowe</w:t>
      </w:r>
      <w:r w:rsidR="00F910F0" w:rsidRPr="00F910F0">
        <w:rPr>
          <w:rFonts w:cs="Arial"/>
          <w:color w:val="000000"/>
          <w:shd w:val="clear" w:color="auto" w:fill="FFFFFF"/>
        </w:rPr>
        <w:t xml:space="preserve"> </w:t>
      </w:r>
      <w:r w:rsidR="00F910F0">
        <w:rPr>
          <w:rFonts w:cs="Arial"/>
          <w:color w:val="000000"/>
          <w:shd w:val="clear" w:color="auto" w:fill="FFFFFF"/>
        </w:rPr>
        <w:t>Dz. U. z 2021 r. poz. 1082</w:t>
      </w:r>
      <w:r w:rsidRPr="00FF7D8F">
        <w:rPr>
          <w:rFonts w:ascii="Calibri" w:hAnsi="Calibri" w:cs="Arial"/>
          <w:color w:val="000000"/>
          <w:shd w:val="clear" w:color="auto" w:fill="FFFFFF"/>
        </w:rPr>
        <w:t>)</w:t>
      </w:r>
      <w:r w:rsidRPr="00FF7D8F">
        <w:rPr>
          <w:rFonts w:ascii="Calibri" w:hAnsi="Calibri" w:cs="Arial"/>
          <w:color w:val="000000"/>
        </w:rPr>
        <w:t>. </w:t>
      </w:r>
    </w:p>
    <w:p w:rsidR="00FF7D8F" w:rsidRPr="00FF7D8F" w:rsidRDefault="00FF7D8F" w:rsidP="001A67CA">
      <w:pPr>
        <w:pStyle w:val="NormalnyWeb"/>
        <w:spacing w:before="443" w:beforeAutospacing="0" w:after="0" w:afterAutospacing="0"/>
        <w:jc w:val="center"/>
        <w:rPr>
          <w:rFonts w:ascii="Calibri" w:hAnsi="Calibri"/>
        </w:rPr>
      </w:pPr>
      <w:r w:rsidRPr="00FF7D8F">
        <w:rPr>
          <w:rFonts w:ascii="Calibri" w:hAnsi="Calibri" w:cs="Arial"/>
          <w:b/>
          <w:bCs/>
          <w:color w:val="000000"/>
        </w:rPr>
        <w:t>§1</w:t>
      </w:r>
    </w:p>
    <w:p w:rsidR="00FF7D8F" w:rsidRPr="00FF7D8F" w:rsidRDefault="00FF7D8F" w:rsidP="001A67CA">
      <w:pPr>
        <w:pStyle w:val="NormalnyWeb"/>
        <w:spacing w:before="548" w:beforeAutospacing="0" w:after="0" w:afterAutospacing="0"/>
        <w:ind w:left="12" w:firstLine="16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1. W sytuacji, gdy liczba dzieci zgłoszonych w czasie rekrutacji jest większa od liczby  miejsc w oddziale przedszkolnym, Dyrektor Szkoły powołuje Szkolną Komisję  Rekrutacyjną.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7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2. W skład szkolnej Komisji Rekrutacyjnej wchodzą: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15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a) Dyrektor szkoły – przewodniczący,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7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b) przedstawiciel Rady Pedagogicznej – protokolant,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16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c) przedstawiciel Rady Rodziców – członek komisji.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11" w:firstLine="8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3. Pracach szkolnej Komisji Rekrutacyjnej może brać udział przedstawiciel organu  prowadzącego szkołę – na prawach obserwatora. </w:t>
      </w:r>
    </w:p>
    <w:p w:rsidR="00FF7D8F" w:rsidRPr="00FF7D8F" w:rsidRDefault="00FF7D8F" w:rsidP="001A67CA">
      <w:pPr>
        <w:pStyle w:val="NormalnyWeb"/>
        <w:spacing w:before="443" w:beforeAutospacing="0" w:after="0" w:afterAutospacing="0"/>
        <w:jc w:val="center"/>
        <w:rPr>
          <w:rFonts w:ascii="Calibri" w:hAnsi="Calibri"/>
        </w:rPr>
      </w:pPr>
      <w:r w:rsidRPr="00FF7D8F">
        <w:rPr>
          <w:rFonts w:ascii="Calibri" w:hAnsi="Calibri" w:cs="Arial"/>
          <w:b/>
          <w:bCs/>
          <w:color w:val="000000"/>
        </w:rPr>
        <w:t>§2</w:t>
      </w:r>
    </w:p>
    <w:p w:rsidR="00FF7D8F" w:rsidRPr="00FF7D8F" w:rsidRDefault="00FF7D8F" w:rsidP="001A67CA">
      <w:pPr>
        <w:pStyle w:val="NormalnyWeb"/>
        <w:spacing w:before="548" w:beforeAutospacing="0" w:after="0" w:afterAutospacing="0"/>
        <w:ind w:left="7" w:firstLine="2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1. Szkolna Komisja Rekrutacyjna, przyjmując dzieci do oddziału </w:t>
      </w:r>
      <w:r>
        <w:rPr>
          <w:rFonts w:ascii="Calibri" w:hAnsi="Calibri" w:cs="Arial"/>
          <w:color w:val="000000"/>
        </w:rPr>
        <w:t>p</w:t>
      </w:r>
      <w:r w:rsidRPr="00FF7D8F">
        <w:rPr>
          <w:rFonts w:ascii="Calibri" w:hAnsi="Calibri" w:cs="Arial"/>
          <w:color w:val="000000"/>
        </w:rPr>
        <w:t>rzedszkolnego  kieruje się kryteriami określonymi w prawie oświatowym. Do oddziału przedszkolnego  w pierwszej kolejności przyjmowane są dzieci: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9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a) zamieszkałe w obwodzie Szkoły Podstawowej </w:t>
      </w:r>
      <w:r>
        <w:rPr>
          <w:rFonts w:ascii="Calibri" w:hAnsi="Calibri" w:cs="Arial"/>
          <w:color w:val="000000"/>
        </w:rPr>
        <w:t>w Sosnowie</w:t>
      </w:r>
    </w:p>
    <w:p w:rsidR="00FF7D8F" w:rsidRDefault="00FF7D8F" w:rsidP="001A67CA">
      <w:pPr>
        <w:pStyle w:val="NormalnyWeb"/>
        <w:spacing w:before="294" w:beforeAutospacing="0" w:after="0" w:afterAutospacing="0"/>
        <w:ind w:left="11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>b) pochodzące z rodzin wielodzietnych (troje i więcej dzieci w rodzinie),</w:t>
      </w:r>
    </w:p>
    <w:p w:rsidR="00FF7D8F" w:rsidRPr="00FF7D8F" w:rsidRDefault="00FF7D8F" w:rsidP="001A67CA">
      <w:pPr>
        <w:pStyle w:val="NormalnyWeb"/>
        <w:spacing w:before="294" w:beforeAutospacing="0" w:after="0" w:afterAutospacing="0"/>
        <w:ind w:left="1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c) niepełnosprawne,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19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d) posiadające jednego rodzica, wobec którego orzeczono stopień  niepełnosprawności,  </w:t>
      </w:r>
    </w:p>
    <w:p w:rsidR="00FF7D8F" w:rsidRDefault="00FF7D8F" w:rsidP="001A67CA">
      <w:pPr>
        <w:pStyle w:val="NormalnyWeb"/>
        <w:spacing w:before="134" w:beforeAutospacing="0" w:after="0" w:afterAutospacing="0"/>
        <w:ind w:left="18" w:firstLine="2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>e) posiadające oboje rodziców, wobec których orzeczono</w:t>
      </w:r>
      <w:r>
        <w:rPr>
          <w:rFonts w:ascii="Calibri" w:hAnsi="Calibri" w:cs="Arial"/>
          <w:color w:val="000000"/>
        </w:rPr>
        <w:t xml:space="preserve"> </w:t>
      </w:r>
      <w:r w:rsidRPr="00FF7D8F">
        <w:rPr>
          <w:rFonts w:ascii="Calibri" w:hAnsi="Calibri" w:cs="Arial"/>
          <w:color w:val="000000"/>
        </w:rPr>
        <w:t xml:space="preserve">niepełnosprawności, 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18" w:firstLine="2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f) posiadające niepełnosprawne rodzeństwo,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firstLine="17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g)wychowywane przez samotnych rodziców (k</w:t>
      </w:r>
      <w:r>
        <w:rPr>
          <w:rFonts w:ascii="Calibri" w:hAnsi="Calibri" w:cs="Arial"/>
          <w:color w:val="000000"/>
        </w:rPr>
        <w:t>awaler, panna, wdowa, wdowiec, o</w:t>
      </w:r>
      <w:r w:rsidRPr="00FF7D8F">
        <w:rPr>
          <w:rFonts w:ascii="Calibri" w:hAnsi="Calibri" w:cs="Arial"/>
          <w:color w:val="000000"/>
        </w:rPr>
        <w:t>soba rozwiedziona, chyba że taka osoba wychowuje wspólnie co najmniej jedno dziecko z  jego rodzicem),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9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h) objęte pieczą zastępczą, 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11" w:hanging="4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lastRenderedPageBreak/>
        <w:t>Wszystkie kryteria, o których mowa w pkt. 1 mają jednakową wartość  punktową (5) i są brane pod uwagę łącznie.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2" w:firstLine="5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2. W sytuacji, gdy zabraknie miejsc dla dzieci spełniających kryteria wymienione w pkt. 2,  należy się kierować dodatkowymi kryteriami, ustalonymi przez Dyrektora Szkoły  Podstawowej </w:t>
      </w:r>
      <w:r>
        <w:rPr>
          <w:rFonts w:ascii="Calibri" w:hAnsi="Calibri" w:cs="Arial"/>
          <w:color w:val="000000"/>
        </w:rPr>
        <w:t>w Sosnwowie</w:t>
      </w:r>
      <w:r w:rsidRPr="00FF7D8F">
        <w:rPr>
          <w:rFonts w:ascii="Calibri" w:hAnsi="Calibri" w:cs="Arial"/>
          <w:color w:val="000000"/>
        </w:rPr>
        <w:t xml:space="preserve"> w porozumieniu z Wójtem Gminy  (nie więcej niż 6 kryteriów).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27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Stanowią je następujące kryteria dodatkowe. </w:t>
      </w:r>
    </w:p>
    <w:p w:rsidR="00FF7D8F" w:rsidRDefault="00FF7D8F" w:rsidP="001A67CA">
      <w:pPr>
        <w:pStyle w:val="NormalnyWeb"/>
        <w:spacing w:before="134" w:beforeAutospacing="0" w:after="0" w:afterAutospacing="0"/>
        <w:ind w:left="7" w:firstLine="8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a) Pozostawanie obojga rodziców dziecka w zatrudnieniu lub prowadzenie przez nich  działalności gospodarczej w systemie dziennym lub prowadzą gospodarstwo rolne – 4 pkty, 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7" w:firstLine="8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b) Uczęszczanie rodzeństwa dziecka </w:t>
      </w:r>
      <w:r>
        <w:rPr>
          <w:rFonts w:ascii="Calibri" w:hAnsi="Calibri" w:cs="Arial"/>
          <w:color w:val="000000"/>
        </w:rPr>
        <w:t>do Szkoły Podstawowej w Sosnwowie</w:t>
      </w:r>
      <w:r w:rsidRPr="00FF7D8F">
        <w:rPr>
          <w:rFonts w:ascii="Calibri" w:hAnsi="Calibri" w:cs="Arial"/>
          <w:color w:val="000000"/>
        </w:rPr>
        <w:t xml:space="preserve"> – 3 pkty,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2" w:firstLine="4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c) Dziecko, dla którego </w:t>
      </w:r>
      <w:r>
        <w:rPr>
          <w:rFonts w:ascii="Calibri" w:hAnsi="Calibri" w:cs="Arial"/>
          <w:color w:val="000000"/>
        </w:rPr>
        <w:t>Szkoła Podstawowa w Sosnowie</w:t>
      </w:r>
      <w:r w:rsidRPr="00FF7D8F">
        <w:rPr>
          <w:rFonts w:ascii="Calibri" w:hAnsi="Calibri" w:cs="Arial"/>
          <w:color w:val="000000"/>
        </w:rPr>
        <w:t>, w którym składany jest wniosek jest najbliżej położoną publiczną placówką oświatową od miejsca zamieszkania – 2 pkt, </w:t>
      </w:r>
    </w:p>
    <w:p w:rsidR="00FF7D8F" w:rsidRPr="00FF7D8F" w:rsidRDefault="00FF7D8F" w:rsidP="001A67CA">
      <w:pPr>
        <w:pStyle w:val="NormalnyWeb"/>
        <w:spacing w:before="857" w:beforeAutospacing="0" w:after="0" w:afterAutospacing="0"/>
        <w:jc w:val="center"/>
        <w:rPr>
          <w:rFonts w:ascii="Calibri" w:hAnsi="Calibri"/>
        </w:rPr>
      </w:pPr>
      <w:r w:rsidRPr="00FF7D8F">
        <w:rPr>
          <w:rFonts w:ascii="Calibri" w:hAnsi="Calibri" w:cs="Arial"/>
          <w:b/>
          <w:bCs/>
          <w:color w:val="000000"/>
        </w:rPr>
        <w:t>§3</w:t>
      </w:r>
    </w:p>
    <w:p w:rsidR="00FF7D8F" w:rsidRPr="00FF7D8F" w:rsidRDefault="00FF7D8F" w:rsidP="001A67CA">
      <w:pPr>
        <w:pStyle w:val="NormalnyWeb"/>
        <w:spacing w:before="548" w:beforeAutospacing="0" w:after="0" w:afterAutospacing="0"/>
        <w:ind w:left="12" w:firstLine="16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1. Posiedzenie Szkolnej Komisji Rekrutacyjnej odbywa się na terenie Szkoły Podstawowej  </w:t>
      </w:r>
      <w:r>
        <w:rPr>
          <w:rFonts w:ascii="Calibri" w:hAnsi="Calibri" w:cs="Arial"/>
          <w:color w:val="000000"/>
        </w:rPr>
        <w:t>w Sosnowie</w:t>
      </w:r>
      <w:r w:rsidRPr="00FF7D8F">
        <w:rPr>
          <w:rFonts w:ascii="Calibri" w:hAnsi="Calibri" w:cs="Arial"/>
          <w:color w:val="000000"/>
        </w:rPr>
        <w:t xml:space="preserve"> w terminie do dnia </w:t>
      </w:r>
      <w:r w:rsidR="00F910F0">
        <w:rPr>
          <w:rFonts w:ascii="Calibri" w:hAnsi="Calibri" w:cs="Arial"/>
          <w:color w:val="000000"/>
        </w:rPr>
        <w:t>31 marca</w:t>
      </w:r>
      <w:bookmarkStart w:id="0" w:name="_GoBack"/>
      <w:bookmarkEnd w:id="0"/>
      <w:r w:rsidRPr="00FF7D8F">
        <w:rPr>
          <w:rFonts w:ascii="Calibri" w:hAnsi="Calibri" w:cs="Arial"/>
          <w:color w:val="000000"/>
        </w:rPr>
        <w:t xml:space="preserve"> bieżącego roku  szkolnego. </w:t>
      </w:r>
    </w:p>
    <w:p w:rsidR="00FF7D8F" w:rsidRDefault="00FF7D8F" w:rsidP="001A67CA">
      <w:pPr>
        <w:pStyle w:val="NormalnyWeb"/>
        <w:spacing w:before="29" w:beforeAutospacing="0" w:after="0" w:afterAutospacing="0"/>
        <w:ind w:left="17" w:hanging="1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2. Przewodniczący zapoznaje wszystkich członków z regulaminem rekrutacji. 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7" w:hanging="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3. Członkowie komisji określają zasady protokołowania. </w:t>
      </w:r>
    </w:p>
    <w:p w:rsidR="00FF7D8F" w:rsidRDefault="00FF7D8F" w:rsidP="001A67CA">
      <w:pPr>
        <w:pStyle w:val="NormalnyWeb"/>
        <w:spacing w:before="29" w:beforeAutospacing="0" w:after="0" w:afterAutospacing="0"/>
        <w:ind w:left="12" w:hanging="4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4. Szkolna Komisja Rekrutacyjna rozpatruje wnioski rodziców zapisujących dziecko do  oddziału przedszkolnego zgodnie z kryteriami ujętymi w §2 niniejszego regulaminu. 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2" w:hanging="4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5. W sprawach spornych decydujący głos ma przewodniczący.</w:t>
      </w:r>
    </w:p>
    <w:p w:rsidR="00FF7D8F" w:rsidRPr="00FF7D8F" w:rsidRDefault="00FF7D8F" w:rsidP="001A67CA">
      <w:pPr>
        <w:pStyle w:val="NormalnyWeb"/>
        <w:spacing w:before="0" w:beforeAutospacing="0" w:after="0" w:afterAutospacing="0"/>
        <w:ind w:left="12" w:firstLine="5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6. Komisja przygotowuje protokół z przebiegu pracy komisji oraz listy dzieci przyjętych i  nieprzyjętych, podpisane przez wszystkich członków Szkolnej Komisji Rekrutacyjnej. </w:t>
      </w:r>
    </w:p>
    <w:p w:rsidR="00FF7D8F" w:rsidRPr="001A67CA" w:rsidRDefault="00FF7D8F" w:rsidP="001A67CA">
      <w:pPr>
        <w:pStyle w:val="NormalnyWeb"/>
        <w:spacing w:before="443" w:beforeAutospacing="0" w:after="0" w:afterAutospacing="0"/>
        <w:jc w:val="center"/>
        <w:rPr>
          <w:rFonts w:ascii="Calibri" w:hAnsi="Calibri"/>
          <w:b/>
        </w:rPr>
      </w:pPr>
      <w:r w:rsidRPr="001A67CA">
        <w:rPr>
          <w:rFonts w:ascii="Calibri" w:hAnsi="Calibri" w:cs="Arial"/>
          <w:b/>
          <w:color w:val="000000"/>
        </w:rPr>
        <w:t>§4 </w:t>
      </w:r>
    </w:p>
    <w:p w:rsidR="00FF7D8F" w:rsidRDefault="00FF7D8F" w:rsidP="001A67CA">
      <w:pPr>
        <w:pStyle w:val="NormalnyWeb"/>
        <w:spacing w:before="134" w:beforeAutospacing="0" w:after="0" w:afterAutospacing="0"/>
        <w:ind w:left="7" w:firstLine="25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1. Dyrektor Szkoły nadzoruje czynności przygotowawcze Szkolnej Komisji Rekrutacyjnej: </w:t>
      </w:r>
    </w:p>
    <w:p w:rsidR="00FF7D8F" w:rsidRDefault="00FF7D8F" w:rsidP="001A67CA">
      <w:pPr>
        <w:pStyle w:val="NormalnyWeb"/>
        <w:spacing w:before="134" w:beforeAutospacing="0" w:after="0" w:afterAutospacing="0"/>
        <w:ind w:left="7" w:firstLine="25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>a) wywieszenia ogłoszenia o naborze dzieci do oddziału przedszkolnego na tablicach ogłoszeń,</w:t>
      </w:r>
    </w:p>
    <w:p w:rsidR="00FF7D8F" w:rsidRPr="00FF7D8F" w:rsidRDefault="00FF7D8F" w:rsidP="001A67CA">
      <w:pPr>
        <w:pStyle w:val="NormalnyWeb"/>
        <w:spacing w:before="134" w:beforeAutospacing="0" w:after="0" w:afterAutospacing="0"/>
        <w:ind w:left="7" w:firstLine="25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 b) umieszczenia tych informacji na stronie internetowej szkoły,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1" w:firstLine="5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c) wydawania i przyjmowania wniosków dla rodziców zapisujących dziecko do oddziału  przedszkolnego oraz przyjmowania od rodziców innych dokumentów przez sekretariat  szkoły, </w:t>
      </w:r>
    </w:p>
    <w:p w:rsidR="00FF7D8F" w:rsidRDefault="00FF7D8F" w:rsidP="001A67CA">
      <w:pPr>
        <w:pStyle w:val="NormalnyWeb"/>
        <w:spacing w:before="29" w:beforeAutospacing="0" w:after="0" w:afterAutospacing="0"/>
        <w:ind w:left="15" w:hanging="1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d) przygotowania na posiedzenie Szkolnej Komisji Rekrutacyjnej wykazu zgłoszonych dzieci, 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5" w:hanging="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e) powołania Szkolnej Komisji Rekrutacyjnej na dany rok szkolny. </w:t>
      </w:r>
    </w:p>
    <w:p w:rsidR="00FF7D8F" w:rsidRDefault="00FF7D8F" w:rsidP="001A67CA">
      <w:pPr>
        <w:pStyle w:val="NormalnyWeb"/>
        <w:spacing w:before="29" w:beforeAutospacing="0" w:after="0" w:afterAutospacing="0"/>
        <w:ind w:left="17" w:firstLine="1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2. Dyrektor Szkoły sprawuje nadzór merytoryczny nad prawidłowością  sporządzenia dokumentacji przez Szkolną Komisję Rekrutacyjną, w tym: 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7" w:firstLine="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a) zatwierdza protokół z posiedzenia Szkolnej Komisji Rekrutacyjnej,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7" w:hanging="9"/>
        <w:jc w:val="both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lastRenderedPageBreak/>
        <w:t>b) zatwierdza listy dzieci przyjętych i nieprzyjętych do oddziału przedszkolnego, c) wskazuje osobę powiadamiającą telefonicznie rodziców/prawnych opiekunów  dzieci nieprzyjętych do oddziału przedszkolnego, 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8" w:hanging="2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 xml:space="preserve">3. Dyrektor Szkoły nadzoruje wywieszenie list dzieci przyjętych i nieprzyjętych do  oddziału przedszkolnego w dniu </w:t>
      </w:r>
      <w:r w:rsidR="00F910F0">
        <w:rPr>
          <w:rFonts w:ascii="Calibri" w:hAnsi="Calibri" w:cs="Arial"/>
          <w:b/>
          <w:bCs/>
          <w:color w:val="000000"/>
        </w:rPr>
        <w:t>01</w:t>
      </w:r>
      <w:r w:rsidRPr="00FF7D8F">
        <w:rPr>
          <w:rFonts w:ascii="Calibri" w:hAnsi="Calibri" w:cs="Arial"/>
          <w:b/>
          <w:bCs/>
          <w:color w:val="000000"/>
        </w:rPr>
        <w:t xml:space="preserve"> kwietnia </w:t>
      </w:r>
      <w:r w:rsidRPr="00FF7D8F">
        <w:rPr>
          <w:rFonts w:ascii="Calibri" w:hAnsi="Calibri" w:cs="Arial"/>
          <w:color w:val="000000"/>
        </w:rPr>
        <w:t>bieżącego roku szkolnego. </w:t>
      </w:r>
    </w:p>
    <w:p w:rsidR="00FF7D8F" w:rsidRPr="00FF7D8F" w:rsidRDefault="00FF7D8F" w:rsidP="001A67CA">
      <w:pPr>
        <w:pStyle w:val="NormalnyWeb"/>
        <w:spacing w:before="443" w:beforeAutospacing="0" w:after="0" w:afterAutospacing="0"/>
        <w:jc w:val="center"/>
        <w:rPr>
          <w:rFonts w:ascii="Calibri" w:hAnsi="Calibri"/>
        </w:rPr>
      </w:pPr>
      <w:r w:rsidRPr="00FF7D8F">
        <w:rPr>
          <w:rFonts w:ascii="Calibri" w:hAnsi="Calibri" w:cs="Arial"/>
          <w:b/>
          <w:bCs/>
          <w:color w:val="000000"/>
        </w:rPr>
        <w:t>§5</w:t>
      </w:r>
    </w:p>
    <w:p w:rsidR="00FF7D8F" w:rsidRPr="00FF7D8F" w:rsidRDefault="00FF7D8F" w:rsidP="001A67CA">
      <w:pPr>
        <w:pStyle w:val="NormalnyWeb"/>
        <w:spacing w:before="548" w:beforeAutospacing="0" w:after="0" w:afterAutospacing="0"/>
        <w:ind w:left="17" w:firstLine="1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1. Nabór dzieci do oddziału przedszkolnego na dany rok szkolny odbywa się  zgodnie z wytycznymi organu prowadzącego. </w:t>
      </w:r>
    </w:p>
    <w:p w:rsidR="00FF7D8F" w:rsidRDefault="00FF7D8F" w:rsidP="001A67CA">
      <w:pPr>
        <w:pStyle w:val="NormalnyWeb"/>
        <w:spacing w:before="29" w:beforeAutospacing="0" w:after="0" w:afterAutospacing="0"/>
        <w:ind w:left="16" w:firstLine="1"/>
        <w:rPr>
          <w:rFonts w:ascii="Calibri" w:hAnsi="Calibri" w:cs="Arial"/>
          <w:color w:val="000000"/>
        </w:rPr>
      </w:pPr>
      <w:r w:rsidRPr="00FF7D8F">
        <w:rPr>
          <w:rFonts w:ascii="Calibri" w:hAnsi="Calibri" w:cs="Arial"/>
          <w:color w:val="000000"/>
        </w:rPr>
        <w:t xml:space="preserve">2. Listy dzieci przyjętych do oddziału przedszkolnego na dany rok szkolny wywieszone  są na tablicy ogłoszeń przy wejściu głównym do wiadomości rodziców. </w:t>
      </w:r>
    </w:p>
    <w:p w:rsidR="00FF7D8F" w:rsidRPr="00FF7D8F" w:rsidRDefault="00FF7D8F" w:rsidP="001A67CA">
      <w:pPr>
        <w:pStyle w:val="NormalnyWeb"/>
        <w:spacing w:before="29" w:beforeAutospacing="0" w:after="0" w:afterAutospacing="0"/>
        <w:ind w:left="16" w:firstLine="1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3. Dopuszcza się tworzenie listy dzieci oczekujących na przyjęcie, na której znajdują się  nazwiska dzieci nieprzyjętych do oddziału przedszkolnego. </w:t>
      </w:r>
    </w:p>
    <w:p w:rsidR="00FF7D8F" w:rsidRPr="00FF7D8F" w:rsidRDefault="00FF7D8F" w:rsidP="001A67CA">
      <w:pPr>
        <w:pStyle w:val="NormalnyWeb"/>
        <w:spacing w:before="277" w:beforeAutospacing="0" w:after="0" w:afterAutospacing="0"/>
        <w:jc w:val="right"/>
        <w:rPr>
          <w:rFonts w:ascii="Calibri" w:hAnsi="Calibri"/>
        </w:rPr>
      </w:pPr>
      <w:r w:rsidRPr="00FF7D8F">
        <w:rPr>
          <w:rFonts w:ascii="Calibri" w:hAnsi="Calibri" w:cs="Arial"/>
          <w:color w:val="000000"/>
        </w:rPr>
        <w:t> </w:t>
      </w:r>
    </w:p>
    <w:p w:rsidR="00D80704" w:rsidRPr="00FF7D8F" w:rsidRDefault="00F910F0" w:rsidP="001A67CA">
      <w:pPr>
        <w:rPr>
          <w:rFonts w:ascii="Calibri" w:hAnsi="Calibri"/>
          <w:sz w:val="24"/>
          <w:szCs w:val="24"/>
        </w:rPr>
      </w:pPr>
    </w:p>
    <w:sectPr w:rsidR="00D80704" w:rsidRPr="00FF7D8F" w:rsidSect="00FF7D8F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8F"/>
    <w:rsid w:val="001A67CA"/>
    <w:rsid w:val="00405E51"/>
    <w:rsid w:val="00530C6F"/>
    <w:rsid w:val="0091318A"/>
    <w:rsid w:val="00F910F0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83DD-E979-4CE3-AA46-D2CBEA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Daszkowska</dc:creator>
  <cp:keywords/>
  <dc:description/>
  <cp:lastModifiedBy>Katarzyna Daszkowska</cp:lastModifiedBy>
  <cp:revision>3</cp:revision>
  <cp:lastPrinted>2021-02-26T11:36:00Z</cp:lastPrinted>
  <dcterms:created xsi:type="dcterms:W3CDTF">2021-02-26T10:21:00Z</dcterms:created>
  <dcterms:modified xsi:type="dcterms:W3CDTF">2022-02-16T11:07:00Z</dcterms:modified>
</cp:coreProperties>
</file>